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4F36D1AC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полугодие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6CCAFA79" w:rsidR="003B0E47" w:rsidRPr="00D6138B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bookmarkStart w:id="0" w:name="_Hlk173943236"/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</w:t>
      </w:r>
      <w:bookmarkEnd w:id="0"/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613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79D4F2" w14:textId="602851CD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E96C02" w:rsidRP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30 июня 2024 года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составила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23, 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B5552"/>
    <w:rsid w:val="001E7679"/>
    <w:rsid w:val="002E085B"/>
    <w:rsid w:val="003B0E47"/>
    <w:rsid w:val="006328FE"/>
    <w:rsid w:val="00701B39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  <w:rsid w:val="00E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umb01</cp:lastModifiedBy>
  <cp:revision>10</cp:revision>
  <dcterms:created xsi:type="dcterms:W3CDTF">2022-12-21T12:46:00Z</dcterms:created>
  <dcterms:modified xsi:type="dcterms:W3CDTF">2024-08-07T14:13:00Z</dcterms:modified>
</cp:coreProperties>
</file>